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608C4" w:rsidRDefault="001D201E" w:rsidP="008E3256">
      <w:pPr>
        <w:spacing w:after="240"/>
        <w:rPr>
          <w:sz w:val="28"/>
          <w:szCs w:val="28"/>
        </w:rPr>
      </w:pPr>
      <w:r w:rsidRPr="009D4686">
        <w:rPr>
          <w:sz w:val="28"/>
          <w:szCs w:val="28"/>
        </w:rPr>
        <w:t xml:space="preserve">Ata da reunião ordinária n° </w:t>
      </w:r>
      <w:r w:rsidRPr="009D4686">
        <w:rPr>
          <w:b/>
          <w:sz w:val="28"/>
          <w:szCs w:val="28"/>
        </w:rPr>
        <w:t>00</w:t>
      </w:r>
      <w:r w:rsidR="009D4686" w:rsidRPr="009D4686">
        <w:rPr>
          <w:b/>
          <w:sz w:val="28"/>
          <w:szCs w:val="28"/>
        </w:rPr>
        <w:t>7</w:t>
      </w:r>
      <w:r w:rsidRPr="009D4686">
        <w:rPr>
          <w:b/>
          <w:sz w:val="28"/>
          <w:szCs w:val="28"/>
        </w:rPr>
        <w:t xml:space="preserve">/2019-21 </w:t>
      </w:r>
      <w:r w:rsidRPr="009D4686">
        <w:rPr>
          <w:sz w:val="28"/>
          <w:szCs w:val="28"/>
        </w:rPr>
        <w:t>do</w:t>
      </w:r>
      <w:r w:rsidRPr="009D4686">
        <w:rPr>
          <w:i/>
          <w:sz w:val="28"/>
          <w:szCs w:val="28"/>
        </w:rPr>
        <w:t xml:space="preserve"> CMDCA -</w:t>
      </w:r>
      <w:r w:rsidRPr="009D4686">
        <w:rPr>
          <w:sz w:val="28"/>
          <w:szCs w:val="28"/>
        </w:rPr>
        <w:t xml:space="preserve"> Conselho Municipal dos Direitos da Criança e do Adolescente. Aos</w:t>
      </w:r>
      <w:r w:rsidRPr="009D4686">
        <w:rPr>
          <w:b/>
          <w:bCs/>
          <w:sz w:val="28"/>
          <w:szCs w:val="28"/>
        </w:rPr>
        <w:t xml:space="preserve"> vinte e </w:t>
      </w:r>
      <w:r w:rsidR="009608C4">
        <w:rPr>
          <w:b/>
          <w:bCs/>
          <w:sz w:val="28"/>
          <w:szCs w:val="28"/>
        </w:rPr>
        <w:t>oito</w:t>
      </w:r>
      <w:r w:rsidRPr="009D4686">
        <w:rPr>
          <w:sz w:val="28"/>
          <w:szCs w:val="28"/>
        </w:rPr>
        <w:t xml:space="preserve"> </w:t>
      </w:r>
      <w:r w:rsidRPr="009D4686">
        <w:rPr>
          <w:b/>
          <w:sz w:val="28"/>
          <w:szCs w:val="28"/>
        </w:rPr>
        <w:t xml:space="preserve">dias do mês de </w:t>
      </w:r>
      <w:r w:rsidR="009D4686" w:rsidRPr="009D4686">
        <w:rPr>
          <w:b/>
          <w:sz w:val="28"/>
          <w:szCs w:val="28"/>
        </w:rPr>
        <w:t>junh</w:t>
      </w:r>
      <w:r w:rsidRPr="009D4686">
        <w:rPr>
          <w:b/>
          <w:sz w:val="28"/>
          <w:szCs w:val="28"/>
        </w:rPr>
        <w:t xml:space="preserve">o </w:t>
      </w:r>
      <w:r w:rsidRPr="009D4686">
        <w:rPr>
          <w:sz w:val="28"/>
          <w:szCs w:val="28"/>
        </w:rPr>
        <w:t xml:space="preserve">de dois mil e dezenove, com início às nove horas e </w:t>
      </w:r>
      <w:r w:rsidR="009608C4">
        <w:rPr>
          <w:sz w:val="28"/>
          <w:szCs w:val="28"/>
        </w:rPr>
        <w:t>quarenta</w:t>
      </w:r>
      <w:r w:rsidRPr="009D4686">
        <w:rPr>
          <w:sz w:val="28"/>
          <w:szCs w:val="28"/>
        </w:rPr>
        <w:t xml:space="preserve"> minutos, reuniu-se este Conselho, na SEMADS – Secretaria de Assistência e Desenvolvimento Social, sito à Rua Piauí, nº 1</w:t>
      </w:r>
      <w:r w:rsidR="00876FDF" w:rsidRPr="009D4686">
        <w:rPr>
          <w:sz w:val="28"/>
          <w:szCs w:val="28"/>
        </w:rPr>
        <w:t>.</w:t>
      </w:r>
      <w:r w:rsidRPr="009D4686">
        <w:rPr>
          <w:sz w:val="28"/>
          <w:szCs w:val="28"/>
        </w:rPr>
        <w:t>388, cidade e comarca de Avaré, estado de São Paulo. O Presidente Sr. Clovis R. Felipe, cumprimentou e agradeceu a presença de todos.</w:t>
      </w:r>
      <w:r w:rsidR="009D4686">
        <w:rPr>
          <w:sz w:val="28"/>
          <w:szCs w:val="28"/>
        </w:rPr>
        <w:t xml:space="preserve"> </w:t>
      </w:r>
      <w:r w:rsidRPr="009D4686">
        <w:rPr>
          <w:sz w:val="28"/>
          <w:szCs w:val="28"/>
        </w:rPr>
        <w:t xml:space="preserve">Foram apresentados para ciência/discussão/aprovação os seguintes tópicos: </w:t>
      </w:r>
      <w:r w:rsidRPr="009D4686">
        <w:rPr>
          <w:b/>
          <w:sz w:val="28"/>
          <w:szCs w:val="28"/>
        </w:rPr>
        <w:t>1</w:t>
      </w:r>
      <w:r w:rsidRPr="009D4686">
        <w:rPr>
          <w:sz w:val="28"/>
          <w:szCs w:val="28"/>
        </w:rPr>
        <w:t xml:space="preserve">) </w:t>
      </w:r>
      <w:r w:rsidRPr="009D4686">
        <w:rPr>
          <w:b/>
          <w:sz w:val="28"/>
          <w:szCs w:val="28"/>
        </w:rPr>
        <w:t xml:space="preserve">Leitura da Ata Anterior, </w:t>
      </w:r>
      <w:r w:rsidRPr="009D4686">
        <w:rPr>
          <w:sz w:val="28"/>
          <w:szCs w:val="28"/>
        </w:rPr>
        <w:t>que após lida e aprovada foi assinada pelos membros do</w:t>
      </w:r>
      <w:r w:rsidR="007D7DEB" w:rsidRPr="009D4686">
        <w:rPr>
          <w:sz w:val="28"/>
          <w:szCs w:val="28"/>
        </w:rPr>
        <w:t xml:space="preserve"> conselho </w:t>
      </w:r>
      <w:r w:rsidRPr="009D4686">
        <w:rPr>
          <w:sz w:val="28"/>
          <w:szCs w:val="28"/>
        </w:rPr>
        <w:t xml:space="preserve">presentes na reunião. </w:t>
      </w:r>
      <w:r w:rsidRPr="009D4686">
        <w:rPr>
          <w:b/>
          <w:bCs/>
          <w:sz w:val="28"/>
          <w:szCs w:val="28"/>
        </w:rPr>
        <w:t>2)</w:t>
      </w:r>
      <w:r w:rsidR="009D4686" w:rsidRPr="009D4686">
        <w:rPr>
          <w:rFonts w:eastAsia="Times New Roman"/>
          <w:bCs/>
          <w:color w:val="000000"/>
          <w:sz w:val="28"/>
          <w:szCs w:val="28"/>
          <w:lang w:eastAsia="pt-BR"/>
        </w:rPr>
        <w:t xml:space="preserve"> </w:t>
      </w:r>
      <w:r w:rsidR="009D4686" w:rsidRPr="009D4686">
        <w:rPr>
          <w:b/>
          <w:sz w:val="28"/>
          <w:szCs w:val="28"/>
          <w:shd w:val="clear" w:color="auto" w:fill="FFFFFF"/>
        </w:rPr>
        <w:t>Definição de comissões permanentes e suas atribuições</w:t>
      </w:r>
      <w:r w:rsidR="009D4686" w:rsidRPr="009D4686">
        <w:rPr>
          <w:rFonts w:eastAsia="Times New Roman"/>
          <w:bCs/>
          <w:color w:val="000000"/>
          <w:sz w:val="28"/>
          <w:szCs w:val="28"/>
          <w:lang w:eastAsia="pt-BR"/>
        </w:rPr>
        <w:t>: foi apresentado pelo presidente o texto constante do Modelo de composição de comissões e suas atribuições, elaborado pelo MP do Paraná, onde consta a necessidade de haver paridade entre membros do poder público e da sociedade civil; os conselheiros decidiram incluir na pauta da próxima reunião de julho a rean</w:t>
      </w:r>
      <w:r w:rsidR="009D4686">
        <w:rPr>
          <w:rFonts w:eastAsia="Times New Roman"/>
          <w:bCs/>
          <w:color w:val="000000"/>
          <w:sz w:val="28"/>
          <w:szCs w:val="28"/>
          <w:lang w:eastAsia="pt-BR"/>
        </w:rPr>
        <w:t>á</w:t>
      </w:r>
      <w:r w:rsidR="009D4686" w:rsidRPr="009D4686">
        <w:rPr>
          <w:rFonts w:eastAsia="Times New Roman"/>
          <w:bCs/>
          <w:color w:val="000000"/>
          <w:sz w:val="28"/>
          <w:szCs w:val="28"/>
          <w:lang w:eastAsia="pt-BR"/>
        </w:rPr>
        <w:t xml:space="preserve">lise da composição das comissões e suas atribuições, tendo em vista a falta de 4 conselheiros tutelares na reunião de hoje; </w:t>
      </w:r>
      <w:r w:rsidR="009D4686" w:rsidRPr="009D4686">
        <w:rPr>
          <w:rFonts w:eastAsia="Times New Roman"/>
          <w:b/>
          <w:color w:val="000000"/>
          <w:sz w:val="28"/>
          <w:szCs w:val="28"/>
          <w:lang w:eastAsia="pt-BR"/>
        </w:rPr>
        <w:t>3)</w:t>
      </w:r>
      <w:r w:rsidR="009D4686" w:rsidRPr="009D4686">
        <w:rPr>
          <w:b/>
          <w:sz w:val="28"/>
          <w:szCs w:val="28"/>
          <w:shd w:val="clear" w:color="auto" w:fill="FFFFFF"/>
        </w:rPr>
        <w:t>Definição de Capacitação e cursos a realizar</w:t>
      </w:r>
      <w:r w:rsidR="009D4686" w:rsidRPr="009D4686">
        <w:rPr>
          <w:sz w:val="28"/>
          <w:szCs w:val="28"/>
          <w:shd w:val="clear" w:color="auto" w:fill="FFFFFF"/>
        </w:rPr>
        <w:t xml:space="preserve">: </w:t>
      </w:r>
      <w:r w:rsidR="009D4686" w:rsidRPr="009D4686">
        <w:rPr>
          <w:color w:val="000000"/>
          <w:sz w:val="28"/>
          <w:szCs w:val="28"/>
          <w:shd w:val="clear" w:color="auto" w:fill="FFFFFF"/>
        </w:rPr>
        <w:t xml:space="preserve">Curso de capacitação para os novos conselheiros – o presidente informou ter pedido orçamento e conteúdo programático para a empresa Justus, tendo sido sugerido solicitar o mesmo material para a Social </w:t>
      </w:r>
      <w:proofErr w:type="spellStart"/>
      <w:r w:rsidR="009D4686" w:rsidRPr="009D4686">
        <w:rPr>
          <w:color w:val="000000"/>
          <w:sz w:val="28"/>
          <w:szCs w:val="28"/>
          <w:shd w:val="clear" w:color="auto" w:fill="FFFFFF"/>
        </w:rPr>
        <w:t>Impactus</w:t>
      </w:r>
      <w:proofErr w:type="spellEnd"/>
      <w:r w:rsidR="009D4686" w:rsidRPr="009D4686">
        <w:rPr>
          <w:color w:val="000000"/>
          <w:sz w:val="28"/>
          <w:szCs w:val="28"/>
          <w:shd w:val="clear" w:color="auto" w:fill="FFFFFF"/>
        </w:rPr>
        <w:t xml:space="preserve"> de Fabiana Grava e para Luciano Betiate para fins de elaboração do Termo de Referência</w:t>
      </w:r>
      <w:r w:rsidR="008E3256">
        <w:rPr>
          <w:color w:val="000000"/>
          <w:sz w:val="28"/>
          <w:szCs w:val="28"/>
          <w:shd w:val="clear" w:color="auto" w:fill="FFFFFF"/>
        </w:rPr>
        <w:t>, com previsão de realizar o curso em novembro ou dezembro de 2019</w:t>
      </w:r>
      <w:r w:rsidR="009D4686" w:rsidRPr="009D4686">
        <w:rPr>
          <w:color w:val="000000"/>
          <w:sz w:val="28"/>
          <w:szCs w:val="28"/>
          <w:shd w:val="clear" w:color="auto" w:fill="FFFFFF"/>
        </w:rPr>
        <w:t>; quanto a campanha de orientação e prevenção de uso de álcool e drogas o presidente informou ter solicitado programa de atividades de empresas de comunicação da cidade para efeito de elaboração do Termo de referência, estando aguardando resposta das empresas contatadas</w:t>
      </w:r>
      <w:r w:rsidR="008E3256">
        <w:rPr>
          <w:color w:val="000000"/>
          <w:sz w:val="28"/>
          <w:szCs w:val="28"/>
          <w:shd w:val="clear" w:color="auto" w:fill="FFFFFF"/>
        </w:rPr>
        <w:t>, com previsão de realização em outubro de 2019</w:t>
      </w:r>
      <w:r w:rsidR="009D4686" w:rsidRPr="009D4686">
        <w:rPr>
          <w:rFonts w:ascii="Arial" w:hAnsi="Arial" w:cs="Arial"/>
          <w:b/>
          <w:bCs/>
          <w:color w:val="000000"/>
          <w:shd w:val="clear" w:color="auto" w:fill="FFFFFF"/>
        </w:rPr>
        <w:t xml:space="preserve">. </w:t>
      </w:r>
      <w:r w:rsidR="009D4686">
        <w:rPr>
          <w:rFonts w:eastAsia="Times New Roman"/>
          <w:bCs/>
          <w:color w:val="000000"/>
          <w:sz w:val="28"/>
          <w:szCs w:val="28"/>
          <w:lang w:eastAsia="pt-BR"/>
        </w:rPr>
        <w:t>4</w:t>
      </w:r>
      <w:r w:rsidR="009D4686" w:rsidRPr="009D4686">
        <w:rPr>
          <w:rFonts w:eastAsia="Times New Roman"/>
          <w:b/>
          <w:color w:val="000000"/>
          <w:sz w:val="28"/>
          <w:szCs w:val="28"/>
          <w:lang w:eastAsia="pt-BR"/>
        </w:rPr>
        <w:t xml:space="preserve">) </w:t>
      </w:r>
      <w:r w:rsidR="009D4686" w:rsidRPr="009D4686">
        <w:rPr>
          <w:b/>
          <w:sz w:val="28"/>
          <w:szCs w:val="28"/>
          <w:shd w:val="clear" w:color="auto" w:fill="FFFFFF"/>
        </w:rPr>
        <w:t>Candidatos inscritos</w:t>
      </w:r>
      <w:r w:rsidR="009D4686" w:rsidRPr="009D4686">
        <w:rPr>
          <w:sz w:val="28"/>
          <w:szCs w:val="28"/>
          <w:shd w:val="clear" w:color="auto" w:fill="FFFFFF"/>
        </w:rPr>
        <w:t xml:space="preserve"> – Seleção de membros do Conselho Tutelar: membros d</w:t>
      </w:r>
      <w:r w:rsidR="009D4686" w:rsidRPr="009D4686">
        <w:rPr>
          <w:color w:val="000000"/>
          <w:sz w:val="28"/>
          <w:szCs w:val="28"/>
          <w:shd w:val="clear" w:color="auto" w:fill="FFFFFF"/>
        </w:rPr>
        <w:t>a comissão, presentes na reunião, informaram estar analisando os recursos e verificando a documentação apresentada para definição dos deferimentos dos candidatos inscritos.</w:t>
      </w:r>
      <w:r w:rsidR="009D4686">
        <w:rPr>
          <w:rFonts w:eastAsia="Times New Roman"/>
          <w:bCs/>
          <w:color w:val="000000"/>
          <w:sz w:val="28"/>
          <w:szCs w:val="28"/>
          <w:lang w:eastAsia="pt-BR"/>
        </w:rPr>
        <w:t xml:space="preserve"> </w:t>
      </w:r>
      <w:r w:rsidR="009D4686" w:rsidRPr="009D4686">
        <w:rPr>
          <w:rFonts w:eastAsia="Times New Roman"/>
          <w:b/>
          <w:color w:val="000000"/>
          <w:sz w:val="28"/>
          <w:szCs w:val="28"/>
          <w:lang w:eastAsia="pt-BR"/>
        </w:rPr>
        <w:t xml:space="preserve">5) </w:t>
      </w:r>
      <w:r w:rsidR="009D4686" w:rsidRPr="009D4686">
        <w:rPr>
          <w:b/>
          <w:sz w:val="28"/>
          <w:szCs w:val="28"/>
          <w:shd w:val="clear" w:color="auto" w:fill="FFFFFF"/>
        </w:rPr>
        <w:t>Outros assuntos</w:t>
      </w:r>
      <w:r w:rsidR="009D4686" w:rsidRPr="009D4686">
        <w:rPr>
          <w:sz w:val="28"/>
          <w:szCs w:val="28"/>
          <w:shd w:val="clear" w:color="auto" w:fill="FFFFFF"/>
        </w:rPr>
        <w:t xml:space="preserve">: </w:t>
      </w:r>
      <w:r w:rsidR="009D4686" w:rsidRPr="009D4686">
        <w:rPr>
          <w:b/>
          <w:bCs/>
          <w:sz w:val="28"/>
          <w:szCs w:val="28"/>
          <w:shd w:val="clear" w:color="auto" w:fill="FFFFFF"/>
        </w:rPr>
        <w:t>Analise do Edital do Itaú Social</w:t>
      </w:r>
      <w:r w:rsidR="009D4686" w:rsidRPr="009D4686">
        <w:rPr>
          <w:sz w:val="28"/>
          <w:szCs w:val="28"/>
          <w:shd w:val="clear" w:color="auto" w:fill="FFFFFF"/>
        </w:rPr>
        <w:t xml:space="preserve">: </w:t>
      </w:r>
      <w:r w:rsidR="009D4686" w:rsidRPr="009D4686">
        <w:rPr>
          <w:color w:val="000000"/>
          <w:sz w:val="28"/>
          <w:szCs w:val="28"/>
          <w:shd w:val="clear" w:color="auto" w:fill="FFFFFF"/>
        </w:rPr>
        <w:t>em razão da exiguidade de tempo, a complexidade da elaboração do projeto previsto no edital, a necessidade</w:t>
      </w:r>
      <w:r w:rsidR="009D4686">
        <w:rPr>
          <w:color w:val="000000"/>
          <w:sz w:val="28"/>
          <w:szCs w:val="28"/>
          <w:shd w:val="clear" w:color="auto" w:fill="FFFFFF"/>
        </w:rPr>
        <w:t xml:space="preserve"> de</w:t>
      </w:r>
      <w:r w:rsidR="009D4686" w:rsidRPr="009D4686">
        <w:rPr>
          <w:color w:val="000000"/>
          <w:sz w:val="28"/>
          <w:szCs w:val="28"/>
          <w:shd w:val="clear" w:color="auto" w:fill="FFFFFF"/>
        </w:rPr>
        <w:t xml:space="preserve"> elaboração de edital para escolha de projeto a ser selecionado e, ainda, estar o FUMCAD em fase de transferência de recursos relativo ao edital de 2018, os conselheiros decidiram não apresentar proposta no edital do Itaú Social.</w:t>
      </w:r>
      <w:r w:rsidR="008E3256">
        <w:rPr>
          <w:color w:val="000000"/>
          <w:sz w:val="28"/>
          <w:szCs w:val="28"/>
          <w:shd w:val="clear" w:color="auto" w:fill="FFFFFF"/>
        </w:rPr>
        <w:t xml:space="preserve"> </w:t>
      </w:r>
      <w:r w:rsidR="009608C4" w:rsidRPr="009608C4">
        <w:rPr>
          <w:sz w:val="28"/>
          <w:szCs w:val="28"/>
        </w:rPr>
        <w:t xml:space="preserve">Estiveram presentes nesta reunião, conforme a lista de presença, os conselheiros: </w:t>
      </w:r>
      <w:r w:rsidR="009608C4" w:rsidRPr="005711A8">
        <w:rPr>
          <w:b/>
          <w:bCs/>
          <w:sz w:val="28"/>
          <w:szCs w:val="28"/>
        </w:rPr>
        <w:t>Conceição</w:t>
      </w:r>
      <w:r w:rsidR="009608C4" w:rsidRPr="009608C4">
        <w:rPr>
          <w:sz w:val="28"/>
          <w:szCs w:val="28"/>
        </w:rPr>
        <w:t xml:space="preserve"> Aparecida </w:t>
      </w:r>
      <w:proofErr w:type="spellStart"/>
      <w:r w:rsidR="009608C4" w:rsidRPr="009608C4">
        <w:rPr>
          <w:sz w:val="28"/>
          <w:szCs w:val="28"/>
        </w:rPr>
        <w:t>Melenchon</w:t>
      </w:r>
      <w:proofErr w:type="spellEnd"/>
      <w:r w:rsidR="009608C4" w:rsidRPr="009608C4">
        <w:rPr>
          <w:sz w:val="28"/>
          <w:szCs w:val="28"/>
        </w:rPr>
        <w:t xml:space="preserve"> </w:t>
      </w:r>
      <w:proofErr w:type="spellStart"/>
      <w:r w:rsidR="009608C4" w:rsidRPr="009608C4">
        <w:rPr>
          <w:sz w:val="28"/>
          <w:szCs w:val="28"/>
        </w:rPr>
        <w:t>Rubio</w:t>
      </w:r>
      <w:proofErr w:type="spellEnd"/>
      <w:r w:rsidR="009608C4" w:rsidRPr="009608C4">
        <w:rPr>
          <w:sz w:val="28"/>
          <w:szCs w:val="28"/>
        </w:rPr>
        <w:t xml:space="preserve">, representante titular da Secretaria de Esportes, </w:t>
      </w:r>
      <w:r w:rsidR="009608C4" w:rsidRPr="005711A8">
        <w:rPr>
          <w:b/>
          <w:bCs/>
          <w:sz w:val="28"/>
          <w:szCs w:val="28"/>
        </w:rPr>
        <w:t>Luzia Helena</w:t>
      </w:r>
      <w:r w:rsidR="009608C4" w:rsidRPr="009608C4">
        <w:rPr>
          <w:sz w:val="28"/>
          <w:szCs w:val="28"/>
        </w:rPr>
        <w:t xml:space="preserve"> de Oliveira, representante suplente da Secretaria da Cultura, </w:t>
      </w:r>
      <w:r w:rsidR="009608C4" w:rsidRPr="005711A8">
        <w:rPr>
          <w:b/>
          <w:bCs/>
          <w:sz w:val="28"/>
          <w:szCs w:val="28"/>
        </w:rPr>
        <w:t>Sandra</w:t>
      </w:r>
      <w:r w:rsidR="009608C4" w:rsidRPr="009608C4">
        <w:rPr>
          <w:sz w:val="28"/>
          <w:szCs w:val="28"/>
        </w:rPr>
        <w:t xml:space="preserve"> Alzira </w:t>
      </w:r>
      <w:proofErr w:type="spellStart"/>
      <w:r w:rsidR="009608C4" w:rsidRPr="009608C4">
        <w:rPr>
          <w:sz w:val="28"/>
          <w:szCs w:val="28"/>
        </w:rPr>
        <w:t>Greguer</w:t>
      </w:r>
      <w:proofErr w:type="spellEnd"/>
      <w:r w:rsidR="009608C4" w:rsidRPr="009608C4">
        <w:rPr>
          <w:sz w:val="28"/>
          <w:szCs w:val="28"/>
        </w:rPr>
        <w:t xml:space="preserve">, representante titular da Secretaria da Cultura, </w:t>
      </w:r>
      <w:r w:rsidR="009608C4" w:rsidRPr="005711A8">
        <w:rPr>
          <w:b/>
          <w:bCs/>
          <w:sz w:val="28"/>
          <w:szCs w:val="28"/>
        </w:rPr>
        <w:t>Priscila</w:t>
      </w:r>
      <w:r w:rsidR="009608C4" w:rsidRPr="009608C4">
        <w:rPr>
          <w:sz w:val="28"/>
          <w:szCs w:val="28"/>
        </w:rPr>
        <w:t xml:space="preserve"> Maria Ribeiro, representante titular da Secretaria de Assistência e Desenvolvimento Social, </w:t>
      </w:r>
      <w:r w:rsidR="009608C4" w:rsidRPr="005711A8">
        <w:rPr>
          <w:b/>
          <w:bCs/>
          <w:sz w:val="28"/>
          <w:szCs w:val="28"/>
        </w:rPr>
        <w:t>Terezinha</w:t>
      </w:r>
      <w:r w:rsidR="009608C4" w:rsidRPr="009608C4">
        <w:rPr>
          <w:sz w:val="28"/>
          <w:szCs w:val="28"/>
        </w:rPr>
        <w:t xml:space="preserve"> Aparecida </w:t>
      </w:r>
      <w:proofErr w:type="spellStart"/>
      <w:r w:rsidR="009608C4" w:rsidRPr="009608C4">
        <w:rPr>
          <w:sz w:val="28"/>
          <w:szCs w:val="28"/>
        </w:rPr>
        <w:t>Cardia</w:t>
      </w:r>
      <w:proofErr w:type="spellEnd"/>
      <w:r w:rsidR="009608C4" w:rsidRPr="009608C4">
        <w:rPr>
          <w:sz w:val="28"/>
          <w:szCs w:val="28"/>
        </w:rPr>
        <w:t xml:space="preserve"> de Castro, representante suplente de entidades de assistência de atendimento socioeducativa e de capacitação à criança e adolescente (Amigo Solidário), </w:t>
      </w:r>
      <w:r w:rsidR="009608C4" w:rsidRPr="005711A8">
        <w:rPr>
          <w:b/>
          <w:bCs/>
          <w:sz w:val="28"/>
          <w:szCs w:val="28"/>
        </w:rPr>
        <w:t>Ricardo</w:t>
      </w:r>
      <w:r w:rsidR="009608C4" w:rsidRPr="009608C4">
        <w:rPr>
          <w:sz w:val="28"/>
          <w:szCs w:val="28"/>
        </w:rPr>
        <w:t xml:space="preserve"> Lopes Ribeiro representante da </w:t>
      </w:r>
      <w:r w:rsidR="009608C4" w:rsidRPr="009608C4">
        <w:rPr>
          <w:sz w:val="28"/>
          <w:szCs w:val="28"/>
        </w:rPr>
        <w:lastRenderedPageBreak/>
        <w:t xml:space="preserve">OAB e </w:t>
      </w:r>
      <w:r w:rsidR="009608C4" w:rsidRPr="005711A8">
        <w:rPr>
          <w:b/>
          <w:bCs/>
          <w:sz w:val="28"/>
          <w:szCs w:val="28"/>
        </w:rPr>
        <w:t>Cl</w:t>
      </w:r>
      <w:r w:rsidR="00C86A58">
        <w:rPr>
          <w:b/>
          <w:bCs/>
          <w:sz w:val="28"/>
          <w:szCs w:val="28"/>
        </w:rPr>
        <w:t>o</w:t>
      </w:r>
      <w:r w:rsidR="009608C4" w:rsidRPr="005711A8">
        <w:rPr>
          <w:b/>
          <w:bCs/>
          <w:sz w:val="28"/>
          <w:szCs w:val="28"/>
        </w:rPr>
        <w:t>vis</w:t>
      </w:r>
      <w:r w:rsidR="009608C4" w:rsidRPr="009608C4">
        <w:rPr>
          <w:sz w:val="28"/>
          <w:szCs w:val="28"/>
        </w:rPr>
        <w:t xml:space="preserve"> Rodrigues Felipe, representante da Sociedade Civil</w:t>
      </w:r>
      <w:r w:rsidR="005711A8">
        <w:rPr>
          <w:sz w:val="28"/>
          <w:szCs w:val="28"/>
        </w:rPr>
        <w:t xml:space="preserve"> – </w:t>
      </w:r>
      <w:r w:rsidR="009608C4" w:rsidRPr="009608C4">
        <w:rPr>
          <w:sz w:val="28"/>
          <w:szCs w:val="28"/>
        </w:rPr>
        <w:t>Clube de Serviços</w:t>
      </w:r>
      <w:r w:rsidR="008E3256">
        <w:rPr>
          <w:sz w:val="28"/>
          <w:szCs w:val="28"/>
        </w:rPr>
        <w:t xml:space="preserve"> </w:t>
      </w:r>
      <w:r w:rsidR="005711A8">
        <w:rPr>
          <w:sz w:val="28"/>
          <w:szCs w:val="28"/>
        </w:rPr>
        <w:t>(</w:t>
      </w:r>
      <w:r w:rsidR="009608C4" w:rsidRPr="009608C4">
        <w:rPr>
          <w:sz w:val="28"/>
          <w:szCs w:val="28"/>
        </w:rPr>
        <w:t>Rotary</w:t>
      </w:r>
      <w:r w:rsidR="008E3256">
        <w:rPr>
          <w:sz w:val="28"/>
          <w:szCs w:val="28"/>
        </w:rPr>
        <w:t>)</w:t>
      </w:r>
      <w:r w:rsidR="009608C4" w:rsidRPr="009608C4">
        <w:rPr>
          <w:sz w:val="28"/>
          <w:szCs w:val="28"/>
        </w:rPr>
        <w:t>. Nada mais havendo a tratar o presidente encerrou a reunião às onze horas e trinta minutos. Eu, Márcia Cristina Pereira Vendramini, Secretária Executiva dos Conselhos, lavrei a presente ata que após lida e aprovada, será assinada por todos os presentes.</w:t>
      </w:r>
    </w:p>
    <w:p w:rsidR="009F3F43" w:rsidRDefault="009F3F43" w:rsidP="009F3F43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Clóvis Rodrigues Felipe - Presidente</w:t>
      </w:r>
      <w:r w:rsidRPr="00626CDD">
        <w:rPr>
          <w:noProof/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 wp14:anchorId="75EC9820" wp14:editId="1094EB41">
            <wp:extent cx="572774" cy="34988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_Assinatu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961" cy="36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F43" w:rsidRPr="009608C4" w:rsidRDefault="009F3F43" w:rsidP="008E3256">
      <w:pPr>
        <w:spacing w:after="240"/>
        <w:rPr>
          <w:sz w:val="28"/>
          <w:szCs w:val="28"/>
        </w:rPr>
      </w:pPr>
    </w:p>
    <w:p w:rsidR="009608C4" w:rsidRPr="009F3F43" w:rsidRDefault="009608C4" w:rsidP="009608C4">
      <w:pPr>
        <w:pStyle w:val="Standard"/>
        <w:spacing w:line="360" w:lineRule="auto"/>
        <w:jc w:val="both"/>
        <w:rPr>
          <w:color w:val="FFFFFF" w:themeColor="background1"/>
          <w:sz w:val="28"/>
          <w:szCs w:val="28"/>
        </w:rPr>
      </w:pPr>
      <w:r w:rsidRPr="009F3F43">
        <w:rPr>
          <w:color w:val="FFFFFF" w:themeColor="background1"/>
          <w:sz w:val="28"/>
          <w:szCs w:val="28"/>
        </w:rPr>
        <w:t>Priscila Maria Ribeiro __________________________________________________</w:t>
      </w:r>
    </w:p>
    <w:p w:rsidR="009608C4" w:rsidRPr="009F3F43" w:rsidRDefault="009608C4" w:rsidP="009608C4">
      <w:pPr>
        <w:pStyle w:val="Standard"/>
        <w:spacing w:line="360" w:lineRule="auto"/>
        <w:jc w:val="both"/>
        <w:rPr>
          <w:color w:val="FFFFFF" w:themeColor="background1"/>
          <w:sz w:val="28"/>
          <w:szCs w:val="28"/>
        </w:rPr>
      </w:pPr>
      <w:r w:rsidRPr="009F3F43">
        <w:rPr>
          <w:color w:val="FFFFFF" w:themeColor="background1"/>
          <w:sz w:val="28"/>
          <w:szCs w:val="28"/>
        </w:rPr>
        <w:t xml:space="preserve">Conceição Aparecida </w:t>
      </w:r>
      <w:proofErr w:type="spellStart"/>
      <w:r w:rsidRPr="009F3F43">
        <w:rPr>
          <w:color w:val="FFFFFF" w:themeColor="background1"/>
          <w:sz w:val="28"/>
          <w:szCs w:val="28"/>
        </w:rPr>
        <w:t>Melenchon</w:t>
      </w:r>
      <w:proofErr w:type="spellEnd"/>
      <w:r w:rsidRPr="009F3F43">
        <w:rPr>
          <w:color w:val="FFFFFF" w:themeColor="background1"/>
          <w:sz w:val="28"/>
          <w:szCs w:val="28"/>
        </w:rPr>
        <w:t xml:space="preserve"> </w:t>
      </w:r>
      <w:proofErr w:type="spellStart"/>
      <w:r w:rsidRPr="009F3F43">
        <w:rPr>
          <w:color w:val="FFFFFF" w:themeColor="background1"/>
          <w:sz w:val="28"/>
          <w:szCs w:val="28"/>
        </w:rPr>
        <w:t>Rubio</w:t>
      </w:r>
      <w:proofErr w:type="spellEnd"/>
      <w:r w:rsidRPr="009F3F43">
        <w:rPr>
          <w:color w:val="FFFFFF" w:themeColor="background1"/>
          <w:sz w:val="28"/>
          <w:szCs w:val="28"/>
        </w:rPr>
        <w:t>____________________________________</w:t>
      </w:r>
    </w:p>
    <w:p w:rsidR="009608C4" w:rsidRPr="009F3F43" w:rsidRDefault="009608C4" w:rsidP="009608C4">
      <w:pPr>
        <w:pStyle w:val="Standard"/>
        <w:spacing w:line="360" w:lineRule="auto"/>
        <w:jc w:val="both"/>
        <w:rPr>
          <w:color w:val="FFFFFF" w:themeColor="background1"/>
          <w:sz w:val="28"/>
          <w:szCs w:val="28"/>
        </w:rPr>
      </w:pPr>
      <w:r w:rsidRPr="009F3F43">
        <w:rPr>
          <w:color w:val="FFFFFF" w:themeColor="background1"/>
          <w:sz w:val="28"/>
          <w:szCs w:val="28"/>
        </w:rPr>
        <w:t xml:space="preserve"> Luzia Helena de Oliveira _______________________________________________</w:t>
      </w:r>
    </w:p>
    <w:p w:rsidR="009608C4" w:rsidRPr="009F3F43" w:rsidRDefault="009608C4" w:rsidP="009608C4">
      <w:pPr>
        <w:pStyle w:val="Standard"/>
        <w:spacing w:line="360" w:lineRule="auto"/>
        <w:jc w:val="both"/>
        <w:rPr>
          <w:color w:val="FFFFFF" w:themeColor="background1"/>
          <w:sz w:val="28"/>
          <w:szCs w:val="28"/>
        </w:rPr>
      </w:pPr>
      <w:r w:rsidRPr="009F3F43">
        <w:rPr>
          <w:color w:val="FFFFFF" w:themeColor="background1"/>
          <w:sz w:val="28"/>
          <w:szCs w:val="28"/>
        </w:rPr>
        <w:t xml:space="preserve">Sandra Alzira </w:t>
      </w:r>
      <w:proofErr w:type="spellStart"/>
      <w:r w:rsidRPr="009F3F43">
        <w:rPr>
          <w:color w:val="FFFFFF" w:themeColor="background1"/>
          <w:sz w:val="28"/>
          <w:szCs w:val="28"/>
        </w:rPr>
        <w:t>Greguer</w:t>
      </w:r>
      <w:proofErr w:type="spellEnd"/>
      <w:r w:rsidRPr="009F3F43">
        <w:rPr>
          <w:color w:val="FFFFFF" w:themeColor="background1"/>
          <w:sz w:val="28"/>
          <w:szCs w:val="28"/>
        </w:rPr>
        <w:t xml:space="preserve"> __________________________________________________</w:t>
      </w:r>
    </w:p>
    <w:p w:rsidR="009608C4" w:rsidRPr="009F3F43" w:rsidRDefault="009608C4" w:rsidP="009608C4">
      <w:pPr>
        <w:pStyle w:val="Standard"/>
        <w:spacing w:line="360" w:lineRule="auto"/>
        <w:jc w:val="both"/>
        <w:rPr>
          <w:color w:val="FFFFFF" w:themeColor="background1"/>
          <w:sz w:val="28"/>
          <w:szCs w:val="28"/>
        </w:rPr>
      </w:pPr>
      <w:r w:rsidRPr="009F3F43">
        <w:rPr>
          <w:color w:val="FFFFFF" w:themeColor="background1"/>
          <w:sz w:val="28"/>
          <w:szCs w:val="28"/>
        </w:rPr>
        <w:t xml:space="preserve">Terezinha Aparecida </w:t>
      </w:r>
      <w:proofErr w:type="spellStart"/>
      <w:r w:rsidRPr="009F3F43">
        <w:rPr>
          <w:color w:val="FFFFFF" w:themeColor="background1"/>
          <w:sz w:val="28"/>
          <w:szCs w:val="28"/>
        </w:rPr>
        <w:t>Cardia</w:t>
      </w:r>
      <w:proofErr w:type="spellEnd"/>
      <w:r w:rsidRPr="009F3F43">
        <w:rPr>
          <w:color w:val="FFFFFF" w:themeColor="background1"/>
          <w:sz w:val="28"/>
          <w:szCs w:val="28"/>
        </w:rPr>
        <w:t xml:space="preserve"> de Castro _____________________________________</w:t>
      </w:r>
    </w:p>
    <w:p w:rsidR="009608C4" w:rsidRPr="009F3F43" w:rsidRDefault="009608C4" w:rsidP="009608C4">
      <w:pPr>
        <w:pStyle w:val="Standard"/>
        <w:spacing w:line="360" w:lineRule="auto"/>
        <w:jc w:val="both"/>
        <w:rPr>
          <w:color w:val="FFFFFF" w:themeColor="background1"/>
          <w:sz w:val="28"/>
          <w:szCs w:val="28"/>
        </w:rPr>
      </w:pPr>
      <w:r w:rsidRPr="009F3F43">
        <w:rPr>
          <w:color w:val="FFFFFF" w:themeColor="background1"/>
          <w:sz w:val="28"/>
          <w:szCs w:val="28"/>
        </w:rPr>
        <w:t>Clóvis Rodrigues Felipe ________________________________________________</w:t>
      </w:r>
    </w:p>
    <w:p w:rsidR="009608C4" w:rsidRPr="009F3F43" w:rsidRDefault="009608C4" w:rsidP="009608C4">
      <w:pPr>
        <w:pStyle w:val="Standard"/>
        <w:spacing w:line="360" w:lineRule="auto"/>
        <w:jc w:val="both"/>
        <w:rPr>
          <w:color w:val="FFFFFF" w:themeColor="background1"/>
          <w:sz w:val="28"/>
          <w:szCs w:val="28"/>
        </w:rPr>
      </w:pPr>
      <w:r w:rsidRPr="009F3F43">
        <w:rPr>
          <w:color w:val="FFFFFF" w:themeColor="background1"/>
          <w:sz w:val="28"/>
          <w:szCs w:val="28"/>
        </w:rPr>
        <w:t>Ricardo Lopes Ribeiro__________________________________________________</w:t>
      </w:r>
    </w:p>
    <w:p w:rsidR="009D4686" w:rsidRPr="009F3F43" w:rsidRDefault="009D4686" w:rsidP="001D201E">
      <w:pPr>
        <w:pStyle w:val="Standard"/>
        <w:spacing w:after="240" w:line="276" w:lineRule="auto"/>
        <w:jc w:val="both"/>
        <w:rPr>
          <w:b/>
          <w:bCs/>
          <w:color w:val="FFFFFF" w:themeColor="background1"/>
          <w:sz w:val="28"/>
          <w:szCs w:val="28"/>
        </w:rPr>
      </w:pPr>
    </w:p>
    <w:p w:rsidR="009D4686" w:rsidRDefault="009D4686" w:rsidP="001D201E">
      <w:pPr>
        <w:pStyle w:val="Standard"/>
        <w:spacing w:after="240" w:line="276" w:lineRule="auto"/>
        <w:jc w:val="both"/>
        <w:rPr>
          <w:b/>
          <w:bCs/>
          <w:sz w:val="28"/>
          <w:szCs w:val="28"/>
        </w:rPr>
      </w:pPr>
    </w:p>
    <w:p w:rsidR="00107D67" w:rsidRPr="00A33AB8" w:rsidRDefault="00107D67" w:rsidP="00A33AB8">
      <w:bookmarkStart w:id="0" w:name="_GoBack"/>
      <w:bookmarkEnd w:id="0"/>
    </w:p>
    <w:sectPr w:rsidR="00107D67" w:rsidRPr="00A33AB8" w:rsidSect="00604F9C">
      <w:headerReference w:type="default" r:id="rId8"/>
      <w:footerReference w:type="default" r:id="rId9"/>
      <w:pgSz w:w="11906" w:h="16838"/>
      <w:pgMar w:top="2608" w:right="1134" w:bottom="1474" w:left="1134" w:header="794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5E1" w:rsidRDefault="005F45E1">
      <w:r>
        <w:separator/>
      </w:r>
    </w:p>
  </w:endnote>
  <w:endnote w:type="continuationSeparator" w:id="0">
    <w:p w:rsidR="005F45E1" w:rsidRDefault="005F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F5F" w:rsidRDefault="00714F5F">
    <w:pPr>
      <w:pStyle w:val="Rodap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___________________________________________________________________________________________________________</w:t>
    </w:r>
  </w:p>
  <w:p w:rsidR="00714F5F" w:rsidRDefault="00714F5F">
    <w:pPr>
      <w:pStyle w:val="Rodap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Rua Piauí, nº 1388 – Centro – Avaré/SP – Cep: 18701-050 – Telefone: (014) 3733-9190.</w:t>
    </w:r>
  </w:p>
  <w:p w:rsidR="00714F5F" w:rsidRDefault="00714F5F">
    <w:pPr>
      <w:pStyle w:val="Rodap"/>
      <w:jc w:val="center"/>
      <w:rPr>
        <w:rStyle w:val="Hyperlink"/>
        <w:rFonts w:ascii="Calibri" w:hAnsi="Calibri" w:cs="Calibri"/>
        <w:color w:val="auto"/>
        <w:sz w:val="18"/>
        <w:szCs w:val="18"/>
        <w:u w:val="none"/>
      </w:rPr>
    </w:pPr>
    <w:r>
      <w:rPr>
        <w:rFonts w:ascii="Calibri" w:hAnsi="Calibri" w:cs="Calibri"/>
        <w:sz w:val="18"/>
        <w:szCs w:val="18"/>
      </w:rPr>
      <w:t xml:space="preserve">e-mail: </w:t>
    </w:r>
    <w:proofErr w:type="gramStart"/>
    <w:r>
      <w:rPr>
        <w:rStyle w:val="Hyperlink"/>
        <w:rFonts w:ascii="Calibri" w:hAnsi="Calibri" w:cs="Calibri"/>
        <w:color w:val="auto"/>
        <w:sz w:val="18"/>
        <w:szCs w:val="18"/>
        <w:u w:val="none"/>
      </w:rPr>
      <w:t>cmdca@avare.sp.</w:t>
    </w:r>
    <w:proofErr w:type="spellStart"/>
    <w:r>
      <w:rPr>
        <w:rStyle w:val="Hyperlink"/>
        <w:rFonts w:ascii="Calibri" w:hAnsi="Calibri" w:cs="Calibri"/>
        <w:color w:val="auto"/>
        <w:sz w:val="18"/>
        <w:szCs w:val="18"/>
        <w:u w:val="none"/>
      </w:rPr>
      <w:t>gov</w:t>
    </w:r>
    <w:proofErr w:type="spellEnd"/>
    <w:r>
      <w:rPr>
        <w:rStyle w:val="Hyperlink"/>
        <w:rFonts w:ascii="Calibri" w:hAnsi="Calibri" w:cs="Calibri"/>
        <w:color w:val="auto"/>
        <w:sz w:val="18"/>
        <w:szCs w:val="18"/>
        <w:u w:val="none"/>
      </w:rPr>
      <w:t>..</w:t>
    </w:r>
    <w:proofErr w:type="spellStart"/>
    <w:proofErr w:type="gramEnd"/>
    <w:r>
      <w:rPr>
        <w:rStyle w:val="Hyperlink"/>
        <w:rFonts w:ascii="Calibri" w:hAnsi="Calibri" w:cs="Calibri"/>
        <w:color w:val="auto"/>
        <w:sz w:val="18"/>
        <w:szCs w:val="18"/>
        <w:u w:val="none"/>
      </w:rPr>
      <w:t>br</w:t>
    </w:r>
    <w:proofErr w:type="spellEnd"/>
  </w:p>
  <w:p w:rsidR="00714F5F" w:rsidRDefault="00714F5F">
    <w:pPr>
      <w:pStyle w:val="Rodap"/>
      <w:jc w:val="center"/>
    </w:pPr>
    <w:r>
      <w:rPr>
        <w:rStyle w:val="Hyperlink"/>
        <w:rFonts w:ascii="Calibri" w:hAnsi="Calibri" w:cs="Calibri"/>
        <w:color w:val="auto"/>
        <w:sz w:val="18"/>
        <w:szCs w:val="18"/>
        <w:u w:val="none"/>
      </w:rPr>
      <w:t xml:space="preserve">Página </w:t>
    </w:r>
    <w:r>
      <w:rPr>
        <w:rStyle w:val="Hyperlink"/>
        <w:rFonts w:cs="Calibri"/>
        <w:color w:val="auto"/>
        <w:sz w:val="18"/>
        <w:szCs w:val="18"/>
        <w:u w:val="none"/>
      </w:rPr>
      <w:fldChar w:fldCharType="begin"/>
    </w:r>
    <w:r>
      <w:rPr>
        <w:rStyle w:val="Hyperlink"/>
        <w:rFonts w:cs="Calibri"/>
        <w:color w:val="auto"/>
        <w:sz w:val="18"/>
        <w:szCs w:val="18"/>
        <w:u w:val="none"/>
      </w:rPr>
      <w:instrText xml:space="preserve"> PAGE </w:instrText>
    </w:r>
    <w:r>
      <w:rPr>
        <w:rStyle w:val="Hyperlink"/>
        <w:rFonts w:cs="Calibri"/>
        <w:color w:val="auto"/>
        <w:sz w:val="18"/>
        <w:szCs w:val="18"/>
        <w:u w:val="none"/>
      </w:rPr>
      <w:fldChar w:fldCharType="separate"/>
    </w:r>
    <w:r w:rsidR="002E0553">
      <w:rPr>
        <w:rStyle w:val="Hyperlink"/>
        <w:rFonts w:cs="Calibri"/>
        <w:noProof/>
        <w:color w:val="auto"/>
        <w:sz w:val="18"/>
        <w:szCs w:val="18"/>
        <w:u w:val="none"/>
      </w:rPr>
      <w:t>1</w:t>
    </w:r>
    <w:r>
      <w:rPr>
        <w:rStyle w:val="Hyperlink"/>
        <w:rFonts w:cs="Calibri"/>
        <w:color w:val="auto"/>
        <w:sz w:val="18"/>
        <w:szCs w:val="18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5E1" w:rsidRDefault="005F45E1">
      <w:r>
        <w:separator/>
      </w:r>
    </w:p>
  </w:footnote>
  <w:footnote w:type="continuationSeparator" w:id="0">
    <w:p w:rsidR="005F45E1" w:rsidRDefault="005F4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F5F" w:rsidRDefault="001D201E" w:rsidP="00385D54">
    <w:pPr>
      <w:rPr>
        <w:rFonts w:ascii="Calibri" w:hAnsi="Calibri" w:cs="Calibri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4451985</wp:posOffset>
              </wp:positionH>
              <wp:positionV relativeFrom="paragraph">
                <wp:posOffset>104140</wp:posOffset>
              </wp:positionV>
              <wp:extent cx="2008505" cy="648335"/>
              <wp:effectExtent l="13335" t="8890" r="6985" b="952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8505" cy="648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5D54" w:rsidRDefault="001D20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819275" cy="457200"/>
                                <wp:effectExtent l="0" t="0" r="0" b="0"/>
                                <wp:docPr id="2" name="Imagem 1" descr="Logotipo CMDC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tipo CMDC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19275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50.55pt;margin-top:8.2pt;width:158.15pt;height:51.0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" strokecolor="white">
              <v:textbox>
                <w:txbxContent>
                  <w:p w:rsidR="00385D54" w:rsidRDefault="001D20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819275" cy="457200"/>
                          <wp:effectExtent l="0" t="0" r="0" b="0"/>
                          <wp:docPr id="2" name="Imagem 1" descr="Logotipo CMDC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tipo CMDC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1927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F45E1">
      <w:rPr>
        <w:rFonts w:ascii="Calibri" w:hAnsi="Calibri" w:cs="Calibri"/>
        <w:b/>
        <w:bCs/>
        <w:sz w:val="22"/>
        <w:szCs w:val="2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0.85pt;margin-top:-14.7pt;width:93.45pt;height:73.95pt;z-index:-251658240;mso-wrap-distance-left:9.05pt;mso-wrap-distance-right:9.05pt;mso-position-horizontal-relative:text;mso-position-vertical-relative:text" wrapcoords="1591 0 1591 18600 20938 18600 20938 0 1591 0" filled="t">
          <v:fill opacity="0" color2="black"/>
          <v:imagedata r:id="rId3" o:title=""/>
          <w10:wrap type="tight"/>
        </v:shape>
        <o:OLEObject Type="Embed" ProgID="Word.Picture.8" ShapeID="_x0000_s2049" DrawAspect="Content" ObjectID="_1632296991" r:id="rId4"/>
      </w:object>
    </w:r>
    <w:r w:rsidR="00385D54">
      <w:rPr>
        <w:rFonts w:ascii="Calibri" w:hAnsi="Calibri"/>
        <w:b/>
        <w:bCs/>
        <w:sz w:val="22"/>
        <w:szCs w:val="22"/>
      </w:rPr>
      <w:t xml:space="preserve">           </w:t>
    </w:r>
    <w:r w:rsidR="00714F5F">
      <w:rPr>
        <w:rFonts w:ascii="Calibri" w:hAnsi="Calibri"/>
        <w:b/>
        <w:bCs/>
        <w:sz w:val="22"/>
        <w:szCs w:val="22"/>
      </w:rPr>
      <w:t>P</w:t>
    </w:r>
    <w:r w:rsidR="00F7032B">
      <w:rPr>
        <w:rFonts w:ascii="Calibri" w:hAnsi="Calibri"/>
        <w:b/>
        <w:bCs/>
        <w:sz w:val="22"/>
        <w:szCs w:val="22"/>
      </w:rPr>
      <w:t>R</w:t>
    </w:r>
    <w:r w:rsidR="00714F5F">
      <w:rPr>
        <w:rFonts w:ascii="Calibri" w:hAnsi="Calibri" w:cs="Calibri"/>
        <w:b/>
        <w:bCs/>
        <w:sz w:val="22"/>
        <w:szCs w:val="22"/>
      </w:rPr>
      <w:t>EFEITURA DA ESTÂNCIA TURÍSTICA DE AVARÉ</w:t>
    </w:r>
  </w:p>
  <w:p w:rsidR="00714F5F" w:rsidRPr="005E38FE" w:rsidRDefault="00385D54" w:rsidP="00385D54">
    <w:pPr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  </w:t>
    </w:r>
    <w:r w:rsidR="00714F5F" w:rsidRPr="005E38FE">
      <w:rPr>
        <w:rFonts w:ascii="Calibri" w:hAnsi="Calibri" w:cs="Calibri"/>
        <w:sz w:val="20"/>
        <w:szCs w:val="20"/>
      </w:rPr>
      <w:t>Secretaria Municipal de Assistência e Desenvolvimento Social</w:t>
    </w:r>
  </w:p>
  <w:p w:rsidR="00714F5F" w:rsidRPr="005E38FE" w:rsidRDefault="00385D54" w:rsidP="00385D54">
    <w:pPr>
      <w:rPr>
        <w:rFonts w:ascii="Calibri" w:hAnsi="Calibri" w:cs="Calibri"/>
        <w:sz w:val="21"/>
        <w:szCs w:val="21"/>
      </w:rPr>
    </w:pPr>
    <w:r>
      <w:rPr>
        <w:rFonts w:ascii="Calibri" w:hAnsi="Calibri" w:cs="Calibri"/>
        <w:b/>
        <w:bCs/>
        <w:sz w:val="21"/>
        <w:szCs w:val="21"/>
      </w:rPr>
      <w:t xml:space="preserve"> </w:t>
    </w:r>
    <w:r w:rsidR="00714F5F" w:rsidRPr="005E38FE">
      <w:rPr>
        <w:rFonts w:ascii="Calibri" w:hAnsi="Calibri" w:cs="Calibri"/>
        <w:b/>
        <w:bCs/>
        <w:sz w:val="21"/>
        <w:szCs w:val="21"/>
      </w:rPr>
      <w:t>Conselho Municipal dos Direitos da Criança e do Adolescente</w:t>
    </w:r>
    <w:r>
      <w:rPr>
        <w:rFonts w:ascii="Calibri" w:hAnsi="Calibri" w:cs="Calibri"/>
        <w:b/>
        <w:bCs/>
        <w:sz w:val="21"/>
        <w:szCs w:val="21"/>
      </w:rPr>
      <w:t xml:space="preserve">        </w:t>
    </w:r>
  </w:p>
  <w:p w:rsidR="00714F5F" w:rsidRDefault="00385D54" w:rsidP="00385D54">
    <w:pPr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         </w:t>
    </w:r>
    <w:r w:rsidR="00714F5F">
      <w:rPr>
        <w:rFonts w:ascii="Calibri" w:hAnsi="Calibri" w:cs="Calibri"/>
        <w:sz w:val="18"/>
        <w:szCs w:val="18"/>
      </w:rPr>
      <w:t>Lei Federal nº 8069/90 – Lei Complementar Municipal nº 150/11</w:t>
    </w:r>
  </w:p>
  <w:p w:rsidR="00714F5F" w:rsidRDefault="00385D54" w:rsidP="00385D54">
    <w:r>
      <w:rPr>
        <w:rFonts w:ascii="Calibri" w:hAnsi="Calibri" w:cs="Calibri"/>
        <w:sz w:val="18"/>
        <w:szCs w:val="18"/>
      </w:rPr>
      <w:t xml:space="preserve">                                        </w:t>
    </w:r>
    <w:r w:rsidR="00714F5F">
      <w:rPr>
        <w:rFonts w:ascii="Calibri" w:hAnsi="Calibri" w:cs="Calibri"/>
        <w:sz w:val="18"/>
        <w:szCs w:val="18"/>
      </w:rPr>
      <w:t>Lei Complementar Municipal</w:t>
    </w:r>
    <w:r w:rsidR="00C232E5">
      <w:rPr>
        <w:rFonts w:ascii="Calibri" w:hAnsi="Calibri" w:cs="Calibri"/>
        <w:sz w:val="18"/>
        <w:szCs w:val="18"/>
      </w:rPr>
      <w:t xml:space="preserve"> n.º 195/2014 – Decreto n.º 5.</w:t>
    </w:r>
    <w:r w:rsidR="00335306">
      <w:rPr>
        <w:rFonts w:ascii="Calibri" w:hAnsi="Calibri" w:cs="Calibri"/>
        <w:sz w:val="18"/>
        <w:szCs w:val="18"/>
      </w:rPr>
      <w:t>456/</w:t>
    </w:r>
    <w:proofErr w:type="spellStart"/>
    <w:r w:rsidR="00460A19">
      <w:rPr>
        <w:rFonts w:ascii="Calibri" w:hAnsi="Calibri" w:cs="Calibri"/>
        <w:sz w:val="18"/>
        <w:szCs w:val="18"/>
      </w:rPr>
      <w:t>Abr</w:t>
    </w:r>
    <w:proofErr w:type="spellEnd"/>
    <w:r w:rsidR="00460A19">
      <w:rPr>
        <w:rFonts w:ascii="Calibri" w:hAnsi="Calibri" w:cs="Calibri"/>
        <w:sz w:val="18"/>
        <w:szCs w:val="18"/>
      </w:rPr>
      <w:t>/</w:t>
    </w:r>
    <w:r w:rsidR="00335306">
      <w:rPr>
        <w:rFonts w:ascii="Calibri" w:hAnsi="Calibri" w:cs="Calibri"/>
        <w:sz w:val="18"/>
        <w:szCs w:val="18"/>
      </w:rPr>
      <w:t>2019</w:t>
    </w:r>
  </w:p>
  <w:p w:rsidR="00714F5F" w:rsidRDefault="00714F5F">
    <w:pPr>
      <w:pStyle w:val="Cabealho"/>
      <w:jc w:val="both"/>
    </w:pPr>
    <w: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29EC76C6"/>
    <w:multiLevelType w:val="hybridMultilevel"/>
    <w:tmpl w:val="B610166A"/>
    <w:lvl w:ilvl="0" w:tplc="38DCE0C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30"/>
    <w:rsid w:val="0000538D"/>
    <w:rsid w:val="00085DD8"/>
    <w:rsid w:val="000868E1"/>
    <w:rsid w:val="000D6632"/>
    <w:rsid w:val="00107D67"/>
    <w:rsid w:val="001D201E"/>
    <w:rsid w:val="001D35C0"/>
    <w:rsid w:val="00217119"/>
    <w:rsid w:val="002302C9"/>
    <w:rsid w:val="002A4956"/>
    <w:rsid w:val="002C67CB"/>
    <w:rsid w:val="002E0553"/>
    <w:rsid w:val="00335306"/>
    <w:rsid w:val="00335FAD"/>
    <w:rsid w:val="00385D54"/>
    <w:rsid w:val="0041699A"/>
    <w:rsid w:val="00422E89"/>
    <w:rsid w:val="00460A19"/>
    <w:rsid w:val="004D7B4E"/>
    <w:rsid w:val="00516E50"/>
    <w:rsid w:val="00517A34"/>
    <w:rsid w:val="005558BC"/>
    <w:rsid w:val="005711A8"/>
    <w:rsid w:val="005816B9"/>
    <w:rsid w:val="005D3D67"/>
    <w:rsid w:val="005E38FE"/>
    <w:rsid w:val="005F45E1"/>
    <w:rsid w:val="005F550D"/>
    <w:rsid w:val="00604F9C"/>
    <w:rsid w:val="006119DD"/>
    <w:rsid w:val="00660929"/>
    <w:rsid w:val="0067400E"/>
    <w:rsid w:val="006C13F9"/>
    <w:rsid w:val="006D7570"/>
    <w:rsid w:val="00714F5F"/>
    <w:rsid w:val="00765C9D"/>
    <w:rsid w:val="00771C70"/>
    <w:rsid w:val="00773991"/>
    <w:rsid w:val="007C1D13"/>
    <w:rsid w:val="007D6087"/>
    <w:rsid w:val="007D7DEB"/>
    <w:rsid w:val="007E0194"/>
    <w:rsid w:val="00817410"/>
    <w:rsid w:val="00876FDF"/>
    <w:rsid w:val="00883330"/>
    <w:rsid w:val="008D7422"/>
    <w:rsid w:val="008E3256"/>
    <w:rsid w:val="0095085F"/>
    <w:rsid w:val="009608C4"/>
    <w:rsid w:val="009630CB"/>
    <w:rsid w:val="009D2DFA"/>
    <w:rsid w:val="009D4686"/>
    <w:rsid w:val="009F3F43"/>
    <w:rsid w:val="00A33AB8"/>
    <w:rsid w:val="00B04A3E"/>
    <w:rsid w:val="00B97431"/>
    <w:rsid w:val="00C232E5"/>
    <w:rsid w:val="00C57E66"/>
    <w:rsid w:val="00C86A58"/>
    <w:rsid w:val="00C931EB"/>
    <w:rsid w:val="00CE27EE"/>
    <w:rsid w:val="00CF1B76"/>
    <w:rsid w:val="00D10EFF"/>
    <w:rsid w:val="00D22640"/>
    <w:rsid w:val="00D22A80"/>
    <w:rsid w:val="00DD6BE5"/>
    <w:rsid w:val="00E46E8D"/>
    <w:rsid w:val="00E72D7F"/>
    <w:rsid w:val="00F7032B"/>
    <w:rsid w:val="00F73E8D"/>
    <w:rsid w:val="00F852B2"/>
    <w:rsid w:val="00F85D0D"/>
    <w:rsid w:val="00FE1743"/>
    <w:rsid w:val="00FF3174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10A97B2"/>
  <w15:chartTrackingRefBased/>
  <w15:docId w15:val="{866CD97B-94D1-4C41-90D1-B49AD048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Ttulo1">
    <w:name w:val="heading 1"/>
    <w:basedOn w:val="Ttulo10"/>
    <w:next w:val="Corpodetex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Ttulo10"/>
    <w:next w:val="Corpodetexto"/>
    <w:qFormat/>
    <w:pPr>
      <w:numPr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10"/>
    <w:next w:val="Corpodetexto"/>
    <w:qFormat/>
    <w:pPr>
      <w:numPr>
        <w:numId w:val="3"/>
      </w:numPr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Fontepargpadro1">
    <w:name w:val="Fonte parág. padrão1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7z0">
    <w:name w:val="WW8Num7z0"/>
    <w:rPr>
      <w:rFonts w:ascii="Wingdings" w:hAnsi="Wingdings" w:cs="Wingdings"/>
    </w:rPr>
  </w:style>
  <w:style w:type="character" w:styleId="Hyperlink">
    <w:name w:val="Hyperlink"/>
    <w:rPr>
      <w:color w:val="000080"/>
      <w:u w:val="single"/>
    </w:rPr>
  </w:style>
  <w:style w:type="paragraph" w:customStyle="1" w:styleId="Ttulo20">
    <w:name w:val="Título2"/>
    <w:basedOn w:val="Ttulo10"/>
    <w:next w:val="Corpodetexto"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Rodap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Primeirorecuodecorpodetexto1">
    <w:name w:val="Primeiro recuo de corpo de texto1"/>
    <w:basedOn w:val="Corpodetexto"/>
    <w:pPr>
      <w:ind w:firstLine="283"/>
    </w:pPr>
  </w:style>
  <w:style w:type="paragraph" w:styleId="Recuodecorpodetexto">
    <w:name w:val="Body Text Indent"/>
    <w:basedOn w:val="Corpodetexto"/>
    <w:pPr>
      <w:ind w:left="283"/>
    </w:p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paragraph" w:styleId="Ttulo">
    <w:name w:val="Title"/>
    <w:basedOn w:val="Ttulo20"/>
    <w:next w:val="Corpodetexto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119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119DD"/>
    <w:rPr>
      <w:rFonts w:ascii="Tahoma" w:eastAsia="Lucida Sans Unicode" w:hAnsi="Tahoma" w:cs="Tahoma"/>
      <w:kern w:val="1"/>
      <w:sz w:val="16"/>
      <w:szCs w:val="16"/>
      <w:lang w:eastAsia="zh-CN"/>
    </w:rPr>
  </w:style>
  <w:style w:type="paragraph" w:customStyle="1" w:styleId="Standard">
    <w:name w:val="Standard"/>
    <w:rsid w:val="00335306"/>
    <w:pPr>
      <w:widowControl w:val="0"/>
      <w:suppressAutoHyphens/>
      <w:autoSpaceDN w:val="0"/>
      <w:textAlignment w:val="baseline"/>
    </w:pPr>
    <w:rPr>
      <w:rFonts w:eastAsia="Lucida Sans Unicode"/>
      <w:kern w:val="3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9D468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Executiva dos Conselhos Municipais de Assistência Social</dc:creator>
  <cp:keywords/>
  <cp:lastModifiedBy>crfelipe@uol.com.br</cp:lastModifiedBy>
  <cp:revision>3</cp:revision>
  <cp:lastPrinted>2017-04-12T14:48:00Z</cp:lastPrinted>
  <dcterms:created xsi:type="dcterms:W3CDTF">2019-10-09T15:05:00Z</dcterms:created>
  <dcterms:modified xsi:type="dcterms:W3CDTF">2019-10-11T14:03:00Z</dcterms:modified>
</cp:coreProperties>
</file>