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300" w:leader="none"/>
          <w:tab w:val="left" w:pos="9645" w:leader="none"/>
        </w:tabs>
        <w:jc w:val="right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 xml:space="preserve">                                                </w:t>
      </w:r>
    </w:p>
    <w:p>
      <w:pPr>
        <w:pStyle w:val="Normal"/>
        <w:widowControl/>
        <w:tabs>
          <w:tab w:val="clear" w:pos="709"/>
          <w:tab w:val="left" w:pos="9300" w:leader="none"/>
          <w:tab w:val="left" w:pos="9645" w:leader="none"/>
        </w:tabs>
        <w:suppressAutoHyphens w:val="true"/>
        <w:bidi w:val="0"/>
        <w:spacing w:lineRule="auto" w:line="360"/>
        <w:ind w:left="0" w:right="0" w:hanging="0"/>
        <w:jc w:val="right"/>
        <w:rPr>
          <w:rFonts w:ascii="Cambria" w:hAnsi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 xml:space="preserve">Estância Turística de Avaré, </w:t>
      </w:r>
      <w:r>
        <w:rPr>
          <w:rFonts w:cs="Cambria" w:ascii="Cambria" w:hAnsi="Cambria"/>
          <w:b/>
          <w:sz w:val="24"/>
          <w:szCs w:val="24"/>
        </w:rPr>
        <w:t>2</w:t>
      </w:r>
      <w:r>
        <w:rPr>
          <w:rFonts w:cs="Cambria" w:ascii="Cambria" w:hAnsi="Cambria"/>
          <w:b/>
          <w:sz w:val="24"/>
          <w:szCs w:val="24"/>
        </w:rPr>
        <w:t>5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 xml:space="preserve">de </w:t>
      </w:r>
      <w:r>
        <w:rPr>
          <w:rFonts w:cs="Cambria" w:ascii="Cambria" w:hAnsi="Cambria"/>
          <w:b/>
          <w:sz w:val="24"/>
          <w:szCs w:val="24"/>
        </w:rPr>
        <w:t>junho</w:t>
      </w:r>
      <w:r>
        <w:rPr>
          <w:rFonts w:cs="Cambria" w:ascii="Cambria" w:hAnsi="Cambria"/>
          <w:b/>
          <w:sz w:val="24"/>
          <w:szCs w:val="24"/>
        </w:rPr>
        <w:t xml:space="preserve"> </w:t>
      </w:r>
      <w:r>
        <w:rPr>
          <w:rFonts w:cs="Cambria" w:ascii="Cambria" w:hAnsi="Cambria"/>
          <w:b/>
          <w:sz w:val="24"/>
          <w:szCs w:val="24"/>
        </w:rPr>
        <w:t>de 20</w:t>
      </w:r>
      <w:r>
        <w:rPr>
          <w:rFonts w:cs="Cambria" w:ascii="Cambria" w:hAnsi="Cambria"/>
          <w:b/>
          <w:sz w:val="24"/>
          <w:szCs w:val="24"/>
        </w:rPr>
        <w:t>20</w:t>
      </w:r>
      <w:r>
        <w:rPr>
          <w:rFonts w:cs="Cambria" w:ascii="Cambria" w:hAnsi="Cambria"/>
          <w:b/>
          <w:sz w:val="24"/>
          <w:szCs w:val="24"/>
        </w:rPr>
        <w:t>.</w:t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000000"/>
          <w:sz w:val="24"/>
          <w:szCs w:val="24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b/>
          <w:b/>
          <w:bCs/>
          <w:color w:val="000000"/>
          <w:sz w:val="24"/>
          <w:szCs w:val="24"/>
          <w:u w:val="single"/>
        </w:rPr>
      </w:pPr>
      <w:r>
        <w:rPr>
          <w:rFonts w:cs="Cambria" w:ascii="Cambria" w:hAnsi="Cambria"/>
          <w:b/>
          <w:bCs/>
          <w:color w:val="000000"/>
          <w:sz w:val="24"/>
          <w:szCs w:val="24"/>
          <w:u w:val="single"/>
        </w:rPr>
        <w:t>C O N V O C A Ç Ã O</w:t>
      </w:r>
    </w:p>
    <w:p>
      <w:pPr>
        <w:pStyle w:val="Normal"/>
        <w:jc w:val="left"/>
        <w:rPr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 w:val="false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pPr>
      <w:r>
        <w:rPr>
          <w:rFonts w:cs="Arial" w:ascii="Cambria" w:hAnsi="Cambri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</w:r>
    </w:p>
    <w:p>
      <w:pPr>
        <w:pStyle w:val="Normal"/>
        <w:jc w:val="left"/>
        <w:rPr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4252" w:leader="none"/>
        </w:tabs>
        <w:ind w:left="0" w:right="0" w:hanging="0"/>
        <w:rPr>
          <w:rFonts w:ascii="Cambria" w:hAnsi="Cambria"/>
          <w:sz w:val="24"/>
          <w:szCs w:val="24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</w:r>
      <w:r>
        <w:rPr>
          <w:rFonts w:cs="Arial" w:ascii="Cambria" w:hAnsi="Cambri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 xml:space="preserve">A Secretaria Municipal de Indústria, Comércio, Ciência e Tecnologia, na pessoa de sua Secretária </w:t>
      </w:r>
      <w:r>
        <w:rPr>
          <w:rFonts w:cs="Arial" w:ascii="Cambria" w:hAnsi="Cambri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 xml:space="preserve">e </w:t>
      </w:r>
      <w:r>
        <w:rPr>
          <w:rFonts w:cs="Arial" w:ascii="Cambria" w:hAnsi="Cambria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u w:val="none"/>
        </w:rPr>
        <w:t>no uso de suas atribuições,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ONVOC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para a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primeira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</w:rPr>
        <w:t>reunião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ordinária,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todos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os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representantes do 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Conselho Municipal do Trabalho, Emprego e Renda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nstituído pela Lei nº 2.353, de 10 março de 2020, bem como Decreto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Municipal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nº 5.802, de 16 de abril de 2020, 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q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ue se 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re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alizará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no di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17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 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julho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de 2020 às 17h00,</w:t>
      </w:r>
      <w:r>
        <w:rPr>
          <w:rFonts w:cs="Cambria" w:ascii="Cambria" w:hAnsi="Cambria"/>
          <w:b/>
          <w:bCs/>
          <w:i w:val="false"/>
          <w:caps w:val="false"/>
          <w:smallCaps w:val="false"/>
          <w:color w:val="CE181E"/>
          <w:spacing w:val="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na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sala de reuniões da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Casa do Cidadão,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localizada na Rua Bahia, nº 1.580, Centro- Avaré/SP,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para que se delibere a pauta abaixo designada:</w:t>
      </w:r>
    </w:p>
    <w:p>
      <w:pPr>
        <w:pStyle w:val="Normal"/>
        <w:widowControl/>
        <w:tabs>
          <w:tab w:val="clear" w:pos="709"/>
          <w:tab w:val="left" w:pos="4252" w:leader="none"/>
        </w:tabs>
        <w:ind w:left="0" w:right="0" w:hanging="0"/>
        <w:rPr>
          <w:rFonts w:ascii="Cambria" w:hAnsi="Cambria" w:cs="Cambria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4252" w:leader="none"/>
        </w:tabs>
        <w:ind w:left="0" w:right="0" w:hanging="0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>I.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Resolução de eleição do Presidente, Vice-Presidente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da Secretária Executiva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 CTER; e</w:t>
      </w:r>
    </w:p>
    <w:p>
      <w:pPr>
        <w:pStyle w:val="Normal"/>
        <w:widowControl/>
        <w:tabs>
          <w:tab w:val="clear" w:pos="709"/>
          <w:tab w:val="left" w:pos="4252" w:leader="none"/>
        </w:tabs>
        <w:ind w:left="0" w:right="0" w:hanging="0"/>
        <w:rPr>
          <w:rFonts w:ascii="Cambria" w:hAnsi="Cambria" w:cs="Cambria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4252" w:leader="none"/>
        </w:tabs>
        <w:ind w:left="0" w:right="0" w:hanging="0"/>
        <w:rPr>
          <w:rFonts w:ascii="Cambria" w:hAnsi="Cambria"/>
          <w:sz w:val="24"/>
          <w:szCs w:val="24"/>
        </w:rPr>
      </w:pPr>
      <w:r>
        <w:rPr>
          <w:rFonts w:cs="Cambria" w:ascii="Cambria" w:hAnsi="Cambria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II. </w:t>
      </w:r>
      <w:r>
        <w:rPr>
          <w:rFonts w:cs="Cambria"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Resolução de aprovação do Regimento Interno do CTER.</w:t>
      </w:r>
    </w:p>
    <w:p>
      <w:pPr>
        <w:pStyle w:val="Normal"/>
        <w:widowControl/>
        <w:tabs>
          <w:tab w:val="clear" w:pos="709"/>
          <w:tab w:val="left" w:pos="4252" w:leader="none"/>
        </w:tabs>
        <w:ind w:left="0" w:right="0" w:hanging="0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Atenciosamente,</w:t>
      </w:r>
    </w:p>
    <w:p>
      <w:pPr>
        <w:pStyle w:val="Normal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jc w:val="center"/>
        <w:rPr>
          <w:rFonts w:ascii="Cambria" w:hAnsi="Cambria" w:cs="Cambria"/>
          <w:b/>
          <w:b/>
          <w:color w:val="000000"/>
          <w:sz w:val="24"/>
          <w:szCs w:val="24"/>
        </w:rPr>
      </w:pPr>
      <w:r>
        <w:rPr>
          <w:rFonts w:cs="Cambria" w:ascii="Cambria" w:hAnsi="Cambria"/>
          <w:b/>
          <w:color w:val="000000"/>
          <w:sz w:val="24"/>
          <w:szCs w:val="24"/>
        </w:rPr>
        <w:t>Sandra de Fátima Theodoro</w:t>
      </w:r>
    </w:p>
    <w:p>
      <w:pPr>
        <w:pStyle w:val="Normal"/>
        <w:jc w:val="center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Secretária </w:t>
      </w:r>
      <w:r>
        <w:rPr>
          <w:rFonts w:cs="Cambria" w:ascii="Cambria" w:hAnsi="Cambria"/>
          <w:sz w:val="24"/>
          <w:szCs w:val="24"/>
        </w:rPr>
        <w:t xml:space="preserve">Municipal </w:t>
      </w:r>
      <w:r>
        <w:rPr>
          <w:rFonts w:cs="Cambria" w:ascii="Cambria" w:hAnsi="Cambria"/>
          <w:sz w:val="24"/>
          <w:szCs w:val="24"/>
        </w:rPr>
        <w:t>d</w:t>
      </w:r>
      <w:r>
        <w:rPr>
          <w:rFonts w:cs="Cambria" w:ascii="Cambria" w:hAnsi="Cambria"/>
          <w:sz w:val="24"/>
          <w:szCs w:val="24"/>
        </w:rPr>
        <w:t>e</w:t>
      </w:r>
      <w:r>
        <w:rPr>
          <w:rFonts w:cs="Cambria" w:ascii="Cambria" w:hAnsi="Cambria"/>
          <w:sz w:val="24"/>
          <w:szCs w:val="24"/>
        </w:rPr>
        <w:t xml:space="preserve"> Indústria, Comércio, Ciência e Tecnologia.</w:t>
      </w:r>
    </w:p>
    <w:sectPr>
      <w:headerReference w:type="default" r:id="rId2"/>
      <w:footerReference w:type="default" r:id="rId3"/>
      <w:type w:val="nextPage"/>
      <w:pgSz w:w="12240" w:h="17291"/>
      <w:pgMar w:left="1701" w:right="1179" w:header="720" w:top="1418" w:footer="720" w:bottom="1418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Tahoma">
    <w:charset w:val="00"/>
    <w:family w:val="swiss"/>
    <w:pitch w:val="variable"/>
  </w:font>
  <w:font w:name="Cambria">
    <w:charset w:val="00"/>
    <w:family w:val="roman"/>
    <w:pitch w:val="variable"/>
  </w:font>
  <w:font w:name="Arial Narrow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</w:r>
  </w:p>
  <w:p>
    <w:pPr>
      <w:pStyle w:val="Normal"/>
      <w:jc w:val="center"/>
      <w:rPr>
        <w:rFonts w:ascii="Arial Narrow" w:hAnsi="Arial Narrow" w:cs="Arial Narrow"/>
        <w:sz w:val="20"/>
      </w:rPr>
    </w:pPr>
    <w:r>
      <w:rPr>
        <w:rFonts w:cs="Arial Narrow" w:ascii="Arial Narrow" w:hAnsi="Arial Narrow"/>
        <w:sz w:val="20"/>
      </w:rPr>
      <w:t>Rua: Bahia , 1.580– Centro – CEP: 18705-010 – Avaré – SP – Fone: (14) 3732.1923</w:t>
    </w:r>
  </w:p>
  <w:p>
    <w:pPr>
      <w:pStyle w:val="Rodap"/>
      <w:jc w:val="center"/>
      <w:rPr>
        <w:rFonts w:ascii="Arial Narrow" w:hAnsi="Arial Narrow" w:cs="Arial Narrow"/>
        <w:sz w:val="20"/>
        <w:szCs w:val="20"/>
      </w:rPr>
    </w:pPr>
    <w:r>
      <w:rPr>
        <w:rFonts w:cs="Arial Narrow" w:ascii="Arial Narrow" w:hAnsi="Arial Narrow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838"/>
        <w:tab w:val="center" w:pos="4419" w:leader="none"/>
        <w:tab w:val="right" w:pos="9720" w:leader="none"/>
      </w:tabs>
      <w:ind w:left="1260" w:right="-875" w:hanging="0"/>
      <w:jc w:val="center"/>
      <w:rPr>
        <w:rFonts w:eastAsia="Arial"/>
        <w:sz w:val="28"/>
        <w:szCs w:val="28"/>
      </w:rPr>
    </w:pPr>
    <w:r>
      <w:drawing>
        <wp:anchor behindDoc="0" distT="0" distB="0" distL="114935" distR="114935" simplePos="0" locked="0" layoutInCell="1" allowOverlap="1" relativeHeight="2">
          <wp:simplePos x="0" y="0"/>
          <wp:positionH relativeFrom="column">
            <wp:posOffset>-127000</wp:posOffset>
          </wp:positionH>
          <wp:positionV relativeFrom="paragraph">
            <wp:posOffset>11430</wp:posOffset>
          </wp:positionV>
          <wp:extent cx="1181100" cy="898525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6" r="-23" b="-26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98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8"/>
        <w:szCs w:val="28"/>
      </w:rPr>
      <w:t xml:space="preserve"> </w:t>
    </w:r>
    <w:r>
      <w:rPr>
        <w:rFonts w:eastAsia="Arial"/>
        <w:sz w:val="28"/>
        <w:szCs w:val="28"/>
      </w:rPr>
      <w:t xml:space="preserve"> </w:t>
    </w:r>
  </w:p>
  <w:p>
    <w:pPr>
      <w:pStyle w:val="Cabealho"/>
      <w:tabs>
        <w:tab w:val="clear" w:pos="8838"/>
        <w:tab w:val="center" w:pos="4419" w:leader="none"/>
        <w:tab w:val="right" w:pos="9720" w:leader="none"/>
      </w:tabs>
      <w:ind w:left="1260" w:right="-875" w:hanging="0"/>
      <w:jc w:val="center"/>
      <w:rPr>
        <w:b/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PREFEITURA DA ESTÂNCIA TURÍSTICA DE AVARÉ</w:t>
    </w:r>
  </w:p>
  <w:p>
    <w:pPr>
      <w:pStyle w:val="Cabealho"/>
      <w:rPr/>
    </w:pPr>
    <w:r>
      <w:rPr/>
      <w:tab/>
    </w:r>
  </w:p>
  <w:p>
    <w:pPr>
      <w:pStyle w:val="Cabealho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tu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tu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/>
      <w:ind w:left="0" w:right="-232" w:hanging="0"/>
      <w:jc w:val="both"/>
    </w:pPr>
    <w:rPr>
      <w:rFonts w:ascii="Arial" w:hAnsi="Arial" w:eastAsia="Times New Roman" w:cs="Arial"/>
      <w:color w:val="auto"/>
      <w:sz w:val="24"/>
      <w:szCs w:val="24"/>
      <w:lang w:val="pt-BR" w:eastAsia="zh-CN" w:bidi="ar-SA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TtuloChar">
    <w:name w:val="Título Char"/>
    <w:qFormat/>
    <w:rPr>
      <w:b/>
      <w:i/>
      <w:sz w:val="24"/>
    </w:rPr>
  </w:style>
  <w:style w:type="character" w:styleId="Nfaseforte">
    <w:name w:val="Ênfase forte"/>
    <w:qFormat/>
    <w:rPr>
      <w:b/>
      <w:bCs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Ttulo11"/>
    <w:next w:val="Corpodotexto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1">
    <w:name w:val="Título1"/>
    <w:basedOn w:val="Normal"/>
    <w:next w:val="Corpodotexto"/>
    <w:qFormat/>
    <w:pPr>
      <w:overflowPunct w:val="false"/>
      <w:autoSpaceDE w:val="false"/>
      <w:spacing w:lineRule="auto" w:line="240"/>
      <w:ind w:left="0" w:right="-516" w:hanging="0"/>
      <w:jc w:val="center"/>
      <w:textAlignment w:val="baseline"/>
    </w:pPr>
    <w:rPr>
      <w:rFonts w:ascii="Times New Roman" w:hAnsi="Times New Roman" w:cs="Times New Roman"/>
      <w:b/>
      <w:i/>
      <w:szCs w:val="20"/>
    </w:rPr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11"/>
    <w:next w:val="Corpodotexto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</TotalTime>
  <Application>LibreOffice/6.1.5.2$Windows_X86_64 LibreOffice_project/90f8dcf33c87b3705e78202e3df5142b201bd805</Application>
  <Pages>1</Pages>
  <Words>168</Words>
  <CharactersWithSpaces>1048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2018-11-07T12:11:00Z</dcterms:created>
  <dc:creator>Prefeitura de Avaré</dc:creator>
  <dc:description/>
  <dc:language>pt-BR</dc:language>
  <cp:lastModifiedBy/>
  <cp:lastPrinted>2020-06-24T09:48:05Z</cp:lastPrinted>
  <dcterms:modified xsi:type="dcterms:W3CDTF">2020-06-25T15:35:18Z</dcterms:modified>
  <cp:revision>45</cp:revision>
  <dc:subject/>
  <dc:title> </dc:title>
</cp:coreProperties>
</file>